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4975" w14:textId="77777777" w:rsidR="00122757" w:rsidRDefault="00250636">
      <w:pPr>
        <w:pStyle w:val="berschrift1"/>
        <w:rPr>
          <w:b/>
          <w:sz w:val="36"/>
          <w:szCs w:val="36"/>
        </w:rPr>
      </w:pPr>
      <w:bookmarkStart w:id="0" w:name="_ipw2iyqmwf1e" w:colFirst="0" w:colLast="0"/>
      <w:bookmarkEnd w:id="0"/>
      <w:r>
        <w:rPr>
          <w:b/>
          <w:sz w:val="36"/>
          <w:szCs w:val="36"/>
        </w:rPr>
        <w:t>Bundestagspetition der Kita-Kampagne “Jedes Kind zählt” freigeschaltet</w:t>
      </w:r>
    </w:p>
    <w:p w14:paraId="6407E9AA" w14:textId="77777777" w:rsidR="00122757" w:rsidRDefault="00122757"/>
    <w:p w14:paraId="1E9C08A2" w14:textId="77777777" w:rsidR="00122757" w:rsidRDefault="00250636">
      <w:pPr>
        <w:jc w:val="both"/>
        <w:rPr>
          <w:sz w:val="24"/>
          <w:szCs w:val="24"/>
        </w:rPr>
      </w:pPr>
      <w:r>
        <w:rPr>
          <w:i/>
          <w:sz w:val="24"/>
          <w:szCs w:val="24"/>
        </w:rPr>
        <w:t>Berlin</w:t>
      </w:r>
      <w:r>
        <w:rPr>
          <w:sz w:val="24"/>
          <w:szCs w:val="24"/>
        </w:rPr>
        <w:t>. Heute, am 11. Juni ist die Bundestagspetition der Kita-Kampagne “Jedes Kind zählt” für die Online-Unterschrift freigeschaltet worden. Die bundesweite Kita-Kampagne wird nun versuchen, innerhalb der 4-Wochenfrist ihr Unterschriftenziel von 500.000 bis zum 9. Juli 2024 zu erreichen. Neben der Online-Unterschrift setzt die Kita-Kampagne vor allem auf das Sammeln mit Hilfe von Unterschriftenlisten in vielen tausenden Kitas in ganz Deutschland.</w:t>
      </w:r>
    </w:p>
    <w:p w14:paraId="6303FB94" w14:textId="77777777" w:rsidR="00122757" w:rsidRDefault="00122757">
      <w:pPr>
        <w:jc w:val="both"/>
        <w:rPr>
          <w:sz w:val="24"/>
          <w:szCs w:val="24"/>
        </w:rPr>
      </w:pPr>
    </w:p>
    <w:p w14:paraId="2AD7369B" w14:textId="77777777" w:rsidR="00122757" w:rsidRDefault="00250636">
      <w:pPr>
        <w:jc w:val="both"/>
        <w:rPr>
          <w:sz w:val="24"/>
          <w:szCs w:val="24"/>
        </w:rPr>
      </w:pPr>
      <w:r>
        <w:rPr>
          <w:i/>
          <w:sz w:val="24"/>
          <w:szCs w:val="24"/>
        </w:rPr>
        <w:t>Katja Ross</w:t>
      </w:r>
      <w:r>
        <w:rPr>
          <w:sz w:val="24"/>
          <w:szCs w:val="24"/>
        </w:rPr>
        <w:t>, Erzieherin aus Rostock und Petentin erklärt zum Start der Online-Unterschrift: “Bereits jetzt haben hunderte Erzieherinnen und Erzieher, Eltern und Unterstützerinnen und Unterstützer in ganz Deutschland Unterschriften für die Petition gesammelt. Wir haben als Kampagne deshalb schon über 26.000 Unterschriften zusammen. Mit der Möglichkeit für die Online-Unterschrift erhoffen wir uns noch einen richtig kräftigen Schub. Bereits jetzt ist klar, dass wir es schaffen werden, die 50.000 Unterschriften für die öf</w:t>
      </w:r>
      <w:r>
        <w:rPr>
          <w:sz w:val="24"/>
          <w:szCs w:val="24"/>
        </w:rPr>
        <w:t>fentliche Anhörung zu sammeln. Das heißt, für unsere Petition wird es eine Anhörung im Bundestag geben und wir werden diese Chance nutzen, damit endlich die Rahmenbedingungen für unsere Kitas und die Kinder im Land besser werden.”</w:t>
      </w:r>
    </w:p>
    <w:p w14:paraId="1D56A9FC" w14:textId="77777777" w:rsidR="00122757" w:rsidRDefault="00122757">
      <w:pPr>
        <w:jc w:val="both"/>
        <w:rPr>
          <w:sz w:val="24"/>
          <w:szCs w:val="24"/>
        </w:rPr>
      </w:pPr>
    </w:p>
    <w:p w14:paraId="20C3DB93" w14:textId="77777777" w:rsidR="00122757" w:rsidRDefault="00250636">
      <w:pPr>
        <w:jc w:val="both"/>
        <w:rPr>
          <w:sz w:val="24"/>
          <w:szCs w:val="24"/>
        </w:rPr>
      </w:pPr>
      <w:r>
        <w:rPr>
          <w:sz w:val="24"/>
          <w:szCs w:val="24"/>
        </w:rPr>
        <w:t>“Jedes Kind zählt” ist eine bundesweite Kita-Kampagne, die von über 600 Fachkräften, Elternvertretungen und anderen Unterstützerinnen und Unterstützern getragen wird. Die Kampagne wird ebenso von den Gewerkschaften und Kita-Trägern bei ihrem Ziel unterstützt, die Bundesmittel für Qualitätsmaßnahmen in Kitas zu sichern und mit verbindlichen Qualitätsstandards für die frühkindliche Bildung weiter auszubauen.</w:t>
      </w:r>
    </w:p>
    <w:p w14:paraId="14CB64A1" w14:textId="77777777" w:rsidR="00122757" w:rsidRDefault="00122757">
      <w:pPr>
        <w:jc w:val="both"/>
        <w:rPr>
          <w:sz w:val="24"/>
          <w:szCs w:val="24"/>
        </w:rPr>
      </w:pPr>
    </w:p>
    <w:p w14:paraId="59E0403D" w14:textId="77777777" w:rsidR="00122757" w:rsidRDefault="00250636">
      <w:pPr>
        <w:jc w:val="both"/>
        <w:rPr>
          <w:sz w:val="24"/>
          <w:szCs w:val="24"/>
        </w:rPr>
      </w:pPr>
      <w:r>
        <w:rPr>
          <w:sz w:val="24"/>
          <w:szCs w:val="24"/>
        </w:rPr>
        <w:t>Zur aktuellen Lage in den Kitas erklärt Ross abschließend: „Wir brauchen jetzt verbindliche Zusagen für deutlich mehr Geld für unsere Kitas. Wir müssen raus aus der Mangelverwaltung und endlich die Rahmenbedingungen schaffen, die unsere Kinder und wir pädagogischen Fachkräfte verdient haben. Nur dann gelingt es auch, dass auch ehemalige Fachkräfte zurück ins Feld kommen und wir genügend neue Kolleginnen und Kollegen gewinnen. Wir erwarten von der Politik im Bund und in den Bundesländern, dass jetzt reagiert</w:t>
      </w:r>
      <w:r>
        <w:rPr>
          <w:sz w:val="24"/>
          <w:szCs w:val="24"/>
        </w:rPr>
        <w:t xml:space="preserve"> wird.“</w:t>
      </w:r>
    </w:p>
    <w:p w14:paraId="0B0D5681" w14:textId="77777777" w:rsidR="00122757" w:rsidRDefault="00122757">
      <w:pPr>
        <w:jc w:val="both"/>
        <w:rPr>
          <w:sz w:val="24"/>
          <w:szCs w:val="24"/>
        </w:rPr>
      </w:pPr>
    </w:p>
    <w:p w14:paraId="19BC4D63" w14:textId="77777777" w:rsidR="00122757" w:rsidRDefault="00250636">
      <w:pPr>
        <w:jc w:val="both"/>
        <w:rPr>
          <w:sz w:val="24"/>
          <w:szCs w:val="24"/>
        </w:rPr>
      </w:pPr>
      <w:r>
        <w:br w:type="page"/>
      </w:r>
    </w:p>
    <w:p w14:paraId="67F17D1E" w14:textId="77777777" w:rsidR="00122757" w:rsidRDefault="00122757">
      <w:pPr>
        <w:jc w:val="both"/>
        <w:rPr>
          <w:sz w:val="24"/>
          <w:szCs w:val="24"/>
        </w:rPr>
      </w:pPr>
    </w:p>
    <w:p w14:paraId="3659E3E8" w14:textId="77777777" w:rsidR="00122757" w:rsidRDefault="00250636">
      <w:pPr>
        <w:jc w:val="both"/>
        <w:rPr>
          <w:b/>
          <w:sz w:val="32"/>
          <w:szCs w:val="32"/>
        </w:rPr>
      </w:pPr>
      <w:r>
        <w:rPr>
          <w:b/>
          <w:sz w:val="32"/>
          <w:szCs w:val="32"/>
        </w:rPr>
        <w:t>Hintergrund</w:t>
      </w:r>
    </w:p>
    <w:p w14:paraId="3189065C" w14:textId="77777777" w:rsidR="00122757" w:rsidRDefault="00250636">
      <w:pPr>
        <w:spacing w:before="240" w:after="240"/>
        <w:jc w:val="both"/>
        <w:rPr>
          <w:sz w:val="24"/>
          <w:szCs w:val="24"/>
        </w:rPr>
      </w:pPr>
      <w:r>
        <w:rPr>
          <w:sz w:val="24"/>
          <w:szCs w:val="24"/>
        </w:rPr>
        <w:t>Die Kita-Kampagne „Jedes Kind zählt“ fordert von der Politik ein klares Bekenntnis zu mehr Qualität in der frühkindlichen Bildung und die Bereitstellung von zusätzlichen Geldern für gezielte Qualitätsmaßnahmen zur Verbesserung der Rahmenbedingungen für die Kinder, Familien und Fachkräfte. Deutschlandweit haben sich hierzu über 600 Fachkräfte, Kita-Leitungen sowie Elternvertretungen in der Kampagne zusammengeschlossen und werden dabei von verschiedenen Organisationen wie Kita-Trägern, Gewerkschaften und Fach</w:t>
      </w:r>
      <w:r>
        <w:rPr>
          <w:sz w:val="24"/>
          <w:szCs w:val="24"/>
        </w:rPr>
        <w:t>verbänden unterstützt. Die Forderungen der Kampagne beinhalten folgende bundesweit geltende Standards, die in einem Qualitätsentwicklungsgesetz für die frühkindliche Bildung ab dem 1. Januar 2025 umgesetzt werden sollen:</w:t>
      </w:r>
    </w:p>
    <w:p w14:paraId="70C5D168" w14:textId="77777777" w:rsidR="00122757" w:rsidRDefault="00250636">
      <w:pPr>
        <w:numPr>
          <w:ilvl w:val="0"/>
          <w:numId w:val="1"/>
        </w:numPr>
        <w:spacing w:before="240"/>
        <w:jc w:val="both"/>
        <w:rPr>
          <w:sz w:val="24"/>
          <w:szCs w:val="24"/>
        </w:rPr>
      </w:pPr>
      <w:r>
        <w:rPr>
          <w:sz w:val="24"/>
          <w:szCs w:val="24"/>
        </w:rPr>
        <w:t>Bundesweit einheitliche, wissenschaftlich basierte Mindestpersonalstandards für die Anerkennung und Finanzierung von Minderungszeiten (Arbeitszeit für mittelbare pädagogische Arbeit sowie Ausfallzeiten durch Krankheit, Urlaub und Weiterbildung) bei pädagogischem Fachpersonal und eine darüber hinausgehende Unterstützung für Kitas in herausfordernder Lage</w:t>
      </w:r>
    </w:p>
    <w:p w14:paraId="6FFF88C0" w14:textId="77777777" w:rsidR="00122757" w:rsidRDefault="00250636">
      <w:pPr>
        <w:numPr>
          <w:ilvl w:val="0"/>
          <w:numId w:val="1"/>
        </w:numPr>
        <w:jc w:val="both"/>
        <w:rPr>
          <w:sz w:val="24"/>
          <w:szCs w:val="24"/>
        </w:rPr>
      </w:pPr>
      <w:r>
        <w:rPr>
          <w:sz w:val="24"/>
          <w:szCs w:val="24"/>
        </w:rPr>
        <w:t>Finanzierung von mindestens einer zusätzlichen Profilfachkraftstelle für jede Kita in Deutschland zur Stärkung von verschiedenen Kompetenzbereichen der Kita-Teams mit einem besonderen Fokus auf alltagsintegrierte Sprachbildung</w:t>
      </w:r>
    </w:p>
    <w:p w14:paraId="392E2543" w14:textId="77777777" w:rsidR="00122757" w:rsidRDefault="00250636">
      <w:pPr>
        <w:numPr>
          <w:ilvl w:val="0"/>
          <w:numId w:val="1"/>
        </w:numPr>
        <w:jc w:val="both"/>
        <w:rPr>
          <w:sz w:val="24"/>
          <w:szCs w:val="24"/>
        </w:rPr>
      </w:pPr>
      <w:r>
        <w:rPr>
          <w:sz w:val="24"/>
          <w:szCs w:val="24"/>
        </w:rPr>
        <w:t>Ausreichend Kita-Plätze für alle Kinder und Familien</w:t>
      </w:r>
    </w:p>
    <w:p w14:paraId="3A584A64" w14:textId="77777777" w:rsidR="00122757" w:rsidRDefault="00250636">
      <w:pPr>
        <w:numPr>
          <w:ilvl w:val="0"/>
          <w:numId w:val="1"/>
        </w:numPr>
        <w:spacing w:after="240"/>
        <w:jc w:val="both"/>
        <w:rPr>
          <w:sz w:val="24"/>
          <w:szCs w:val="24"/>
        </w:rPr>
      </w:pPr>
      <w:r>
        <w:rPr>
          <w:sz w:val="24"/>
          <w:szCs w:val="24"/>
        </w:rPr>
        <w:t>Qualitätsstandard für die Praxis- und Fachberatung durch Festschreibung von maximal 20 Kitas für eine Vollzeit-Fachberaterin und eine perspektivische Senkung auf maximal 15 Einrichtungen</w:t>
      </w:r>
    </w:p>
    <w:p w14:paraId="682AAA01" w14:textId="77777777" w:rsidR="00122757" w:rsidRDefault="00250636">
      <w:pPr>
        <w:spacing w:before="240" w:after="240"/>
        <w:jc w:val="both"/>
        <w:rPr>
          <w:sz w:val="24"/>
          <w:szCs w:val="24"/>
        </w:rPr>
      </w:pPr>
      <w:r>
        <w:rPr>
          <w:sz w:val="24"/>
          <w:szCs w:val="24"/>
        </w:rPr>
        <w:t xml:space="preserve">Im gemeinsamen Koalitionsvertrag haben SPD, BÜNDNIS 90/DIE GRÜNEN und FDP ein </w:t>
      </w:r>
      <w:r>
        <w:rPr>
          <w:i/>
          <w:sz w:val="24"/>
          <w:szCs w:val="24"/>
        </w:rPr>
        <w:t xml:space="preserve">Qualitätsentwicklungsgesetz </w:t>
      </w:r>
      <w:r>
        <w:rPr>
          <w:sz w:val="24"/>
          <w:szCs w:val="24"/>
        </w:rPr>
        <w:t>versprochen: „Wir werden das Gute-Kita-Gesetz auf der Grundlage der Ergebnisse des Monitorings und der Evaluation fortsetzen und bis Ende der Legislaturperiode gemeinsam mit den Ländern in ein Qualitätsentwicklungsgesetz mit bundesweiten Standards überführen. Dabei fokussieren wir auf Verbesserung der Betreuungsrelation, Sprachförderung und ein bedarfsgerechtes Ganztagsangebot“ (Koalitionsvertrag, Zeilen 3159-3162). Aufgrund der aktuellen Haushaltslage befürchtet die Kampagne „Je</w:t>
      </w:r>
      <w:r>
        <w:rPr>
          <w:sz w:val="24"/>
          <w:szCs w:val="24"/>
        </w:rPr>
        <w:t>des Kind zählt“ ein Scheitern dieses Vorhabens und einen kompletten Rückzug des Bundes bei der Finanzierung von Qualitätsmaßnahmen für die frühkindliche Bildung. Aktuell hat sich die Bundesregierung nicht auf eine Fortführung der finanziellen Unterstützung von Qualitätsmaßnahmen für Kitas verständigt, so dass die aktuell durch den Bund bereitgestellten zwei Milliarden Euro pro Jahr im schlimmsten Fall ersatzlos entfallen.</w:t>
      </w:r>
    </w:p>
    <w:sectPr w:rsidR="00122757">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D8125" w14:textId="77777777" w:rsidR="00250636" w:rsidRDefault="00250636">
      <w:pPr>
        <w:spacing w:line="240" w:lineRule="auto"/>
      </w:pPr>
      <w:r>
        <w:separator/>
      </w:r>
    </w:p>
  </w:endnote>
  <w:endnote w:type="continuationSeparator" w:id="0">
    <w:p w14:paraId="424B0F0C" w14:textId="77777777" w:rsidR="00250636" w:rsidRDefault="00250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FB84C" w14:textId="77777777" w:rsidR="00250636" w:rsidRDefault="00250636">
      <w:pPr>
        <w:spacing w:line="240" w:lineRule="auto"/>
      </w:pPr>
      <w:r>
        <w:separator/>
      </w:r>
    </w:p>
  </w:footnote>
  <w:footnote w:type="continuationSeparator" w:id="0">
    <w:p w14:paraId="196EF624" w14:textId="77777777" w:rsidR="00250636" w:rsidRDefault="002506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AF78" w14:textId="77777777" w:rsidR="00122757" w:rsidRDefault="00250636">
    <w:r>
      <w:t>Jedes Kind zählt</w:t>
    </w:r>
  </w:p>
  <w:p w14:paraId="79315686" w14:textId="77777777" w:rsidR="00122757" w:rsidRDefault="00250636">
    <w:r>
      <w:t>Muster-PM: Start Online-Petition</w:t>
    </w:r>
    <w:r>
      <w:rPr>
        <w:noProof/>
      </w:rPr>
      <w:drawing>
        <wp:anchor distT="114300" distB="114300" distL="114300" distR="114300" simplePos="0" relativeHeight="251658240" behindDoc="1" locked="0" layoutInCell="1" hidden="0" allowOverlap="1" wp14:anchorId="00FBFD42" wp14:editId="5E2F72E4">
          <wp:simplePos x="0" y="0"/>
          <wp:positionH relativeFrom="page">
            <wp:posOffset>5953125</wp:posOffset>
          </wp:positionH>
          <wp:positionV relativeFrom="page">
            <wp:posOffset>76200</wp:posOffset>
          </wp:positionV>
          <wp:extent cx="757238" cy="76529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238" cy="7652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90183"/>
    <w:multiLevelType w:val="multilevel"/>
    <w:tmpl w:val="5FD03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0511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757"/>
    <w:rsid w:val="00122757"/>
    <w:rsid w:val="002506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93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25063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50636"/>
  </w:style>
  <w:style w:type="paragraph" w:styleId="Fuzeile">
    <w:name w:val="footer"/>
    <w:basedOn w:val="Standard"/>
    <w:link w:val="FuzeileZchn"/>
    <w:uiPriority w:val="99"/>
    <w:unhideWhenUsed/>
    <w:rsid w:val="0025063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50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4141</Characters>
  <Application>Microsoft Office Word</Application>
  <DocSecurity>0</DocSecurity>
  <Lines>34</Lines>
  <Paragraphs>9</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2024-06-11T10:26:00Z</dcterms:created>
  <dcterms:modified xsi:type="dcterms:W3CDTF">2024-06-11T10:26:00Z</dcterms:modified>
</cp:coreProperties>
</file>